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2B" w:rsidRPr="00BB57B6" w:rsidRDefault="0067652B" w:rsidP="0067652B">
      <w:pPr>
        <w:autoSpaceDE w:val="0"/>
        <w:autoSpaceDN w:val="0"/>
        <w:adjustRightInd w:val="0"/>
        <w:spacing w:after="0" w:line="240" w:lineRule="auto"/>
        <w:rPr>
          <w:rFonts w:ascii="CGOmega-Bold" w:hAnsi="CGOmega-Bold" w:cs="CGOmega-Bold"/>
          <w:b/>
          <w:bCs/>
          <w:sz w:val="60"/>
          <w:szCs w:val="72"/>
        </w:rPr>
      </w:pPr>
      <w:r w:rsidRPr="00BB57B6">
        <w:rPr>
          <w:rFonts w:ascii="CGOmega-Bold" w:hAnsi="CGOmega-Bold" w:cs="CGOmega-Bold"/>
          <w:b/>
          <w:bCs/>
          <w:sz w:val="60"/>
          <w:szCs w:val="72"/>
        </w:rPr>
        <w:t>Non-Homestead Millage Election</w:t>
      </w:r>
    </w:p>
    <w:p w:rsidR="0067652B" w:rsidRDefault="0067652B" w:rsidP="0067652B">
      <w:pPr>
        <w:autoSpaceDE w:val="0"/>
        <w:autoSpaceDN w:val="0"/>
        <w:adjustRightInd w:val="0"/>
        <w:spacing w:after="0" w:line="240" w:lineRule="auto"/>
        <w:rPr>
          <w:rFonts w:ascii="CGOmega-BoldItalic" w:hAnsi="CGOmega-BoldItalic" w:cs="CGOmega-BoldItalic"/>
          <w:b/>
          <w:bCs/>
          <w:i/>
          <w:iCs/>
          <w:sz w:val="48"/>
          <w:szCs w:val="48"/>
        </w:rPr>
      </w:pPr>
      <w:r w:rsidRPr="0067652B">
        <w:rPr>
          <w:rFonts w:ascii="CGOmega-BoldItalic" w:hAnsi="CGOmega-BoldItalic" w:cs="CGOmega-BoldItalic"/>
          <w:b/>
          <w:bCs/>
          <w:i/>
          <w:iCs/>
          <w:sz w:val="48"/>
          <w:szCs w:val="48"/>
        </w:rPr>
        <w:t>March 8, 2016</w:t>
      </w:r>
    </w:p>
    <w:p w:rsidR="0067652B" w:rsidRPr="0067652B" w:rsidRDefault="0067652B" w:rsidP="0067652B">
      <w:pPr>
        <w:autoSpaceDE w:val="0"/>
        <w:autoSpaceDN w:val="0"/>
        <w:adjustRightInd w:val="0"/>
        <w:spacing w:after="0" w:line="240" w:lineRule="auto"/>
        <w:rPr>
          <w:rFonts w:ascii="CGOmega-BoldItalic" w:hAnsi="CGOmega-BoldItalic" w:cs="CGOmega-BoldItalic"/>
          <w:b/>
          <w:bCs/>
          <w:i/>
          <w:iCs/>
          <w:sz w:val="48"/>
          <w:szCs w:val="48"/>
        </w:rPr>
      </w:pPr>
    </w:p>
    <w:p w:rsidR="0067652B" w:rsidRPr="00BB57B6" w:rsidRDefault="0067652B" w:rsidP="0067652B">
      <w:pPr>
        <w:pStyle w:val="ListParagraph"/>
        <w:numPr>
          <w:ilvl w:val="0"/>
          <w:numId w:val="3"/>
        </w:numPr>
        <w:autoSpaceDE w:val="0"/>
        <w:autoSpaceDN w:val="0"/>
        <w:adjustRightInd w:val="0"/>
        <w:spacing w:after="0" w:line="240" w:lineRule="auto"/>
        <w:rPr>
          <w:rFonts w:ascii="CGOmega-BoldItalic" w:hAnsi="CGOmega-BoldItalic" w:cs="CGOmega-BoldItalic"/>
          <w:b/>
          <w:bCs/>
          <w:i/>
          <w:iCs/>
        </w:rPr>
      </w:pPr>
      <w:r w:rsidRPr="00BB57B6">
        <w:rPr>
          <w:rFonts w:ascii="CGOmega-BoldItalic" w:hAnsi="CGOmega-BoldItalic" w:cs="CGOmega-BoldItalic"/>
          <w:b/>
          <w:bCs/>
          <w:i/>
          <w:iCs/>
        </w:rPr>
        <w:t xml:space="preserve">WILL NOT </w:t>
      </w:r>
      <w:r w:rsidRPr="00BB57B6">
        <w:rPr>
          <w:rFonts w:ascii="CGOmega-Italic" w:hAnsi="CGOmega-Italic" w:cs="CGOmega-Italic"/>
          <w:i/>
          <w:iCs/>
        </w:rPr>
        <w:t>INCREASE TAXES</w:t>
      </w:r>
      <w:r w:rsidRPr="00BB57B6">
        <w:rPr>
          <w:rFonts w:ascii="CGOmega-BoldItalic" w:hAnsi="CGOmega-BoldItalic" w:cs="CGOmega-BoldItalic"/>
          <w:b/>
          <w:bCs/>
          <w:i/>
          <w:iCs/>
        </w:rPr>
        <w:t>.</w:t>
      </w:r>
    </w:p>
    <w:p w:rsidR="0067652B" w:rsidRPr="0067652B" w:rsidRDefault="0067652B" w:rsidP="0067652B">
      <w:pPr>
        <w:pStyle w:val="ListParagraph"/>
        <w:numPr>
          <w:ilvl w:val="0"/>
          <w:numId w:val="3"/>
        </w:numPr>
        <w:autoSpaceDE w:val="0"/>
        <w:autoSpaceDN w:val="0"/>
        <w:adjustRightInd w:val="0"/>
        <w:spacing w:after="0" w:line="240" w:lineRule="auto"/>
        <w:rPr>
          <w:rFonts w:ascii="CGOmega" w:hAnsi="CGOmega" w:cs="CGOmega"/>
          <w:color w:val="000000"/>
        </w:rPr>
      </w:pPr>
      <w:r w:rsidRPr="0067652B">
        <w:rPr>
          <w:rFonts w:ascii="CGOmega" w:hAnsi="CGOmega" w:cs="CGOmega"/>
          <w:color w:val="000000"/>
        </w:rPr>
        <w:t xml:space="preserve">Is an </w:t>
      </w:r>
      <w:r w:rsidRPr="0067652B">
        <w:rPr>
          <w:rFonts w:ascii="CGOmega-BoldItalic" w:hAnsi="CGOmega-BoldItalic" w:cs="CGOmega-BoldItalic"/>
          <w:b/>
          <w:bCs/>
          <w:i/>
          <w:iCs/>
          <w:color w:val="000000"/>
        </w:rPr>
        <w:t xml:space="preserve">existing </w:t>
      </w:r>
      <w:r w:rsidRPr="0067652B">
        <w:rPr>
          <w:rFonts w:ascii="CGOmega" w:hAnsi="CGOmega" w:cs="CGOmega"/>
          <w:color w:val="000000"/>
        </w:rPr>
        <w:t xml:space="preserve">18 mills levy on commercial, business and rental properties in the school </w:t>
      </w:r>
      <w:proofErr w:type="gramStart"/>
      <w:r w:rsidRPr="0067652B">
        <w:rPr>
          <w:rFonts w:ascii="CGOmega" w:hAnsi="CGOmega" w:cs="CGOmega"/>
          <w:color w:val="000000"/>
        </w:rPr>
        <w:t>district.</w:t>
      </w:r>
      <w:proofErr w:type="gramEnd"/>
    </w:p>
    <w:p w:rsidR="0067652B" w:rsidRPr="0067652B" w:rsidRDefault="0067652B" w:rsidP="0067652B">
      <w:pPr>
        <w:pStyle w:val="ListParagraph"/>
        <w:numPr>
          <w:ilvl w:val="0"/>
          <w:numId w:val="3"/>
        </w:numPr>
        <w:autoSpaceDE w:val="0"/>
        <w:autoSpaceDN w:val="0"/>
        <w:adjustRightInd w:val="0"/>
        <w:spacing w:after="0" w:line="240" w:lineRule="auto"/>
        <w:rPr>
          <w:rFonts w:ascii="CGOmega-BoldItalic" w:hAnsi="CGOmega-BoldItalic" w:cs="CGOmega-BoldItalic"/>
          <w:b/>
          <w:bCs/>
          <w:i/>
          <w:iCs/>
          <w:color w:val="000000"/>
        </w:rPr>
      </w:pPr>
      <w:r w:rsidRPr="0067652B">
        <w:rPr>
          <w:rFonts w:ascii="CGOmega" w:hAnsi="CGOmega" w:cs="CGOmega"/>
          <w:color w:val="000000"/>
        </w:rPr>
        <w:t xml:space="preserve">Has </w:t>
      </w:r>
      <w:r w:rsidRPr="0067652B">
        <w:rPr>
          <w:rFonts w:ascii="CGOmega-BoldItalic" w:hAnsi="CGOmega-BoldItalic" w:cs="CGOmega-BoldItalic"/>
          <w:b/>
          <w:bCs/>
          <w:i/>
          <w:iCs/>
          <w:color w:val="000000"/>
        </w:rPr>
        <w:t>no impact on homeowner’s property taxes.</w:t>
      </w:r>
    </w:p>
    <w:p w:rsidR="0067652B" w:rsidRPr="0067652B" w:rsidRDefault="0067652B" w:rsidP="0067652B">
      <w:pPr>
        <w:pStyle w:val="ListParagraph"/>
        <w:numPr>
          <w:ilvl w:val="0"/>
          <w:numId w:val="3"/>
        </w:numPr>
        <w:autoSpaceDE w:val="0"/>
        <w:autoSpaceDN w:val="0"/>
        <w:adjustRightInd w:val="0"/>
        <w:spacing w:after="0" w:line="240" w:lineRule="auto"/>
        <w:rPr>
          <w:rFonts w:ascii="CGOmega" w:hAnsi="CGOmega" w:cs="CGOmega"/>
          <w:color w:val="000000"/>
        </w:rPr>
      </w:pPr>
      <w:r w:rsidRPr="0067652B">
        <w:rPr>
          <w:rFonts w:ascii="CGOmega" w:hAnsi="CGOmega" w:cs="CGOmega"/>
          <w:color w:val="000000"/>
        </w:rPr>
        <w:t xml:space="preserve">Provides </w:t>
      </w:r>
      <w:r w:rsidRPr="0067652B">
        <w:rPr>
          <w:rFonts w:ascii="CGOmega-BoldItalic" w:hAnsi="CGOmega-BoldItalic" w:cs="CGOmega-BoldItalic"/>
          <w:b/>
          <w:bCs/>
          <w:i/>
          <w:iCs/>
          <w:color w:val="000000"/>
        </w:rPr>
        <w:t xml:space="preserve">13 percent of the operating funds </w:t>
      </w:r>
      <w:r w:rsidRPr="0067652B">
        <w:rPr>
          <w:rFonts w:ascii="CGOmega" w:hAnsi="CGOmega" w:cs="CGOmega"/>
          <w:color w:val="000000"/>
        </w:rPr>
        <w:t xml:space="preserve">for L’Anse </w:t>
      </w:r>
      <w:proofErr w:type="spellStart"/>
      <w:r w:rsidRPr="0067652B">
        <w:rPr>
          <w:rFonts w:ascii="CGOmega" w:hAnsi="CGOmega" w:cs="CGOmega"/>
          <w:color w:val="000000"/>
        </w:rPr>
        <w:t>Creuse</w:t>
      </w:r>
      <w:proofErr w:type="spellEnd"/>
      <w:r w:rsidRPr="0067652B">
        <w:rPr>
          <w:rFonts w:ascii="CGOmega" w:hAnsi="CGOmega" w:cs="CGOmega"/>
          <w:color w:val="000000"/>
        </w:rPr>
        <w:t xml:space="preserve"> Public Schools each year.</w:t>
      </w:r>
    </w:p>
    <w:p w:rsidR="0067652B" w:rsidRPr="0067652B" w:rsidRDefault="0067652B" w:rsidP="0067652B">
      <w:pPr>
        <w:pStyle w:val="ListParagraph"/>
        <w:numPr>
          <w:ilvl w:val="0"/>
          <w:numId w:val="3"/>
        </w:numPr>
        <w:autoSpaceDE w:val="0"/>
        <w:autoSpaceDN w:val="0"/>
        <w:adjustRightInd w:val="0"/>
        <w:spacing w:after="0" w:line="240" w:lineRule="auto"/>
        <w:rPr>
          <w:rFonts w:ascii="CGOmega" w:hAnsi="CGOmega" w:cs="CGOmega"/>
          <w:color w:val="000000"/>
        </w:rPr>
      </w:pPr>
      <w:r w:rsidRPr="0067652B">
        <w:rPr>
          <w:rFonts w:ascii="CGOmega" w:hAnsi="CGOmega" w:cs="CGOmega"/>
          <w:color w:val="000000"/>
        </w:rPr>
        <w:t xml:space="preserve">Is </w:t>
      </w:r>
      <w:r w:rsidRPr="0067652B">
        <w:rPr>
          <w:rFonts w:ascii="CGOmega-BoldItalic" w:hAnsi="CGOmega-BoldItalic" w:cs="CGOmega-BoldItalic"/>
          <w:b/>
          <w:bCs/>
          <w:i/>
          <w:iCs/>
          <w:color w:val="000000"/>
        </w:rPr>
        <w:t xml:space="preserve">required </w:t>
      </w:r>
      <w:r w:rsidRPr="0067652B">
        <w:rPr>
          <w:rFonts w:ascii="CGOmega" w:hAnsi="CGOmega" w:cs="CGOmega"/>
          <w:color w:val="000000"/>
        </w:rPr>
        <w:t>to receive the full foundation allowance established by the state.</w:t>
      </w:r>
    </w:p>
    <w:p w:rsidR="0067652B" w:rsidRPr="0067652B" w:rsidRDefault="0067652B" w:rsidP="0067652B">
      <w:pPr>
        <w:pStyle w:val="ListParagraph"/>
        <w:numPr>
          <w:ilvl w:val="0"/>
          <w:numId w:val="3"/>
        </w:numPr>
        <w:autoSpaceDE w:val="0"/>
        <w:autoSpaceDN w:val="0"/>
        <w:adjustRightInd w:val="0"/>
        <w:spacing w:after="0" w:line="240" w:lineRule="auto"/>
        <w:rPr>
          <w:rFonts w:ascii="CGOmega" w:hAnsi="CGOmega" w:cs="CGOmega"/>
          <w:color w:val="000000"/>
        </w:rPr>
      </w:pPr>
      <w:r w:rsidRPr="0067652B">
        <w:rPr>
          <w:rFonts w:ascii="CGOmega" w:hAnsi="CGOmega" w:cs="CGOmega"/>
          <w:color w:val="000000"/>
        </w:rPr>
        <w:t>Is funding that goes directly to the district to help pay operational costs to educate students</w:t>
      </w:r>
    </w:p>
    <w:p w:rsidR="0067652B" w:rsidRPr="0067652B" w:rsidRDefault="0067652B" w:rsidP="0067652B">
      <w:pPr>
        <w:autoSpaceDE w:val="0"/>
        <w:autoSpaceDN w:val="0"/>
        <w:adjustRightInd w:val="0"/>
        <w:spacing w:after="0" w:line="240" w:lineRule="auto"/>
        <w:rPr>
          <w:rFonts w:ascii="CGOmega" w:hAnsi="CGOmega" w:cs="CGOmega"/>
          <w:color w:val="000000"/>
        </w:rPr>
      </w:pPr>
    </w:p>
    <w:p w:rsidR="00532A7A" w:rsidRDefault="0067652B" w:rsidP="00532A7A">
      <w:pPr>
        <w:rPr>
          <w:rFonts w:ascii="CGOmega" w:hAnsi="CGOmega" w:cs="CGOmega"/>
          <w:color w:val="000000"/>
        </w:rPr>
      </w:pPr>
      <w:r>
        <w:rPr>
          <w:rFonts w:ascii="CGOmega-BoldItalic" w:hAnsi="CGOmega-BoldItalic" w:cs="CGOmega-BoldItalic"/>
          <w:b/>
          <w:bCs/>
          <w:i/>
          <w:iCs/>
          <w:sz w:val="48"/>
          <w:szCs w:val="48"/>
        </w:rPr>
        <w:t xml:space="preserve">Questions &amp; Answers </w:t>
      </w: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r>
        <w:rPr>
          <w:rFonts w:ascii="CGOmega-Bold" w:hAnsi="CGOmega-Bold" w:cs="CGOmega-Bold"/>
          <w:b/>
          <w:bCs/>
          <w:color w:val="000000"/>
          <w:sz w:val="20"/>
          <w:szCs w:val="20"/>
        </w:rPr>
        <w:t>What is non-homestead property?</w:t>
      </w:r>
    </w:p>
    <w:p w:rsidR="0067652B" w:rsidRDefault="0067652B" w:rsidP="0067652B">
      <w:pPr>
        <w:autoSpaceDE w:val="0"/>
        <w:autoSpaceDN w:val="0"/>
        <w:adjustRightInd w:val="0"/>
        <w:spacing w:after="0" w:line="240" w:lineRule="auto"/>
        <w:rPr>
          <w:rFonts w:ascii="CGOmega" w:hAnsi="CGOmega" w:cs="CGOmega"/>
          <w:color w:val="000000"/>
          <w:sz w:val="20"/>
          <w:szCs w:val="20"/>
        </w:rPr>
      </w:pPr>
      <w:r>
        <w:rPr>
          <w:rFonts w:ascii="CGOmega" w:hAnsi="CGOmega" w:cs="CGOmega"/>
          <w:color w:val="000000"/>
          <w:sz w:val="20"/>
          <w:szCs w:val="20"/>
        </w:rPr>
        <w:t>Non-homestead refers to commercial, business, owners of rental properties, vacant land and second-home properties. By law, almost all school districts are entitled to seek voter approval to levy 18 mills on such property. In fact, in order for the school district to receive its full pupil foundation allowance from the state, the district must levy 18 mills.</w:t>
      </w: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r>
        <w:rPr>
          <w:rFonts w:ascii="CGOmega-Bold" w:hAnsi="CGOmega-Bold" w:cs="CGOmega-Bold"/>
          <w:b/>
          <w:bCs/>
          <w:color w:val="000000"/>
          <w:sz w:val="20"/>
          <w:szCs w:val="20"/>
        </w:rPr>
        <w:t>Will the taxes on my home increase?</w:t>
      </w:r>
    </w:p>
    <w:p w:rsidR="0067652B" w:rsidRDefault="0067652B" w:rsidP="0067652B">
      <w:pPr>
        <w:autoSpaceDE w:val="0"/>
        <w:autoSpaceDN w:val="0"/>
        <w:adjustRightInd w:val="0"/>
        <w:spacing w:after="0" w:line="240" w:lineRule="auto"/>
        <w:rPr>
          <w:rFonts w:ascii="CGOmega" w:hAnsi="CGOmega" w:cs="CGOmega"/>
          <w:color w:val="000000"/>
          <w:sz w:val="20"/>
          <w:szCs w:val="20"/>
        </w:rPr>
      </w:pPr>
      <w:r>
        <w:rPr>
          <w:rFonts w:ascii="CGOmega-Bold" w:hAnsi="CGOmega-Bold" w:cs="CGOmega-Bold"/>
          <w:b/>
          <w:bCs/>
          <w:color w:val="C00000"/>
          <w:sz w:val="20"/>
          <w:szCs w:val="20"/>
        </w:rPr>
        <w:t xml:space="preserve">NO! </w:t>
      </w:r>
      <w:r>
        <w:rPr>
          <w:rFonts w:ascii="CGOmega" w:hAnsi="CGOmega" w:cs="CGOmega"/>
          <w:color w:val="000000"/>
          <w:sz w:val="20"/>
          <w:szCs w:val="20"/>
        </w:rPr>
        <w:t>Since the adoption of Proposal A in 1994, school funding was structured to include an 18 mills non-homestead tax that requires periodic renewal. Industry, rental, vacant land and second-home property owners will pay taxes to support educational programming within the community in which they are located.</w:t>
      </w: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r>
        <w:rPr>
          <w:rFonts w:ascii="CGOmega-Bold" w:hAnsi="CGOmega-Bold" w:cs="CGOmega-Bold"/>
          <w:b/>
          <w:bCs/>
          <w:color w:val="000000"/>
          <w:sz w:val="20"/>
          <w:szCs w:val="20"/>
        </w:rPr>
        <w:t>Will the taxes on non-homestead property such as local businesses increase?</w:t>
      </w:r>
    </w:p>
    <w:p w:rsidR="0067652B" w:rsidRDefault="0067652B" w:rsidP="0067652B">
      <w:pPr>
        <w:autoSpaceDE w:val="0"/>
        <w:autoSpaceDN w:val="0"/>
        <w:adjustRightInd w:val="0"/>
        <w:spacing w:after="0" w:line="240" w:lineRule="auto"/>
        <w:rPr>
          <w:rFonts w:ascii="CGOmega" w:hAnsi="CGOmega" w:cs="CGOmega"/>
          <w:color w:val="000000"/>
          <w:sz w:val="20"/>
          <w:szCs w:val="20"/>
        </w:rPr>
      </w:pPr>
      <w:r>
        <w:rPr>
          <w:rFonts w:ascii="CGOmega-Bold" w:hAnsi="CGOmega-Bold" w:cs="CGOmega-Bold"/>
          <w:b/>
          <w:bCs/>
          <w:color w:val="C00000"/>
          <w:sz w:val="20"/>
          <w:szCs w:val="20"/>
        </w:rPr>
        <w:t xml:space="preserve">NO! </w:t>
      </w:r>
      <w:r>
        <w:rPr>
          <w:rFonts w:ascii="CGOmega" w:hAnsi="CGOmega" w:cs="CGOmega"/>
          <w:color w:val="000000"/>
          <w:sz w:val="20"/>
          <w:szCs w:val="20"/>
        </w:rPr>
        <w:t xml:space="preserve">The authorized non-homestead millage for L’Anse </w:t>
      </w:r>
      <w:proofErr w:type="spellStart"/>
      <w:r>
        <w:rPr>
          <w:rFonts w:ascii="CGOmega" w:hAnsi="CGOmega" w:cs="CGOmega"/>
          <w:color w:val="000000"/>
          <w:sz w:val="20"/>
          <w:szCs w:val="20"/>
        </w:rPr>
        <w:t>Creuse</w:t>
      </w:r>
      <w:proofErr w:type="spellEnd"/>
      <w:r>
        <w:rPr>
          <w:rFonts w:ascii="CGOmega" w:hAnsi="CGOmega" w:cs="CGOmega"/>
          <w:color w:val="000000"/>
          <w:sz w:val="20"/>
          <w:szCs w:val="20"/>
        </w:rPr>
        <w:t xml:space="preserve"> Public Schools is scheduled to expire in 2016. Without a renewal, </w:t>
      </w:r>
      <w:proofErr w:type="gramStart"/>
      <w:r>
        <w:rPr>
          <w:rFonts w:ascii="CGOmega" w:hAnsi="CGOmega" w:cs="CGOmega"/>
          <w:color w:val="000000"/>
          <w:sz w:val="20"/>
          <w:szCs w:val="20"/>
        </w:rPr>
        <w:t>our per</w:t>
      </w:r>
      <w:proofErr w:type="gramEnd"/>
      <w:r>
        <w:rPr>
          <w:rFonts w:ascii="CGOmega" w:hAnsi="CGOmega" w:cs="CGOmega"/>
          <w:color w:val="000000"/>
          <w:sz w:val="20"/>
          <w:szCs w:val="20"/>
        </w:rPr>
        <w:t xml:space="preserve"> pupil funding level will drop to the lowest in the county, resulting in a $14 million annual loss to the district’s operational budget.</w:t>
      </w: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r>
        <w:rPr>
          <w:rFonts w:ascii="CGOmega-Bold" w:hAnsi="CGOmega-Bold" w:cs="CGOmega-Bold"/>
          <w:b/>
          <w:bCs/>
          <w:color w:val="000000"/>
          <w:sz w:val="20"/>
          <w:szCs w:val="20"/>
        </w:rPr>
        <w:t>If the proposal is defeated, will my homeowner taxes go down?</w:t>
      </w:r>
    </w:p>
    <w:p w:rsidR="0067652B" w:rsidRDefault="0067652B" w:rsidP="0067652B">
      <w:pPr>
        <w:autoSpaceDE w:val="0"/>
        <w:autoSpaceDN w:val="0"/>
        <w:adjustRightInd w:val="0"/>
        <w:spacing w:after="0" w:line="240" w:lineRule="auto"/>
        <w:rPr>
          <w:rFonts w:ascii="CGOmega" w:hAnsi="CGOmega" w:cs="CGOmega"/>
          <w:color w:val="000000"/>
          <w:sz w:val="20"/>
          <w:szCs w:val="20"/>
        </w:rPr>
      </w:pPr>
      <w:r>
        <w:rPr>
          <w:rFonts w:ascii="CGOmega-Bold" w:hAnsi="CGOmega-Bold" w:cs="CGOmega-Bold"/>
          <w:b/>
          <w:bCs/>
          <w:color w:val="C00000"/>
          <w:sz w:val="20"/>
          <w:szCs w:val="20"/>
        </w:rPr>
        <w:t xml:space="preserve">NO! </w:t>
      </w:r>
      <w:r>
        <w:rPr>
          <w:rFonts w:ascii="CGOmega" w:hAnsi="CGOmega" w:cs="CGOmega"/>
          <w:color w:val="000000"/>
          <w:sz w:val="20"/>
          <w:szCs w:val="20"/>
        </w:rPr>
        <w:t xml:space="preserve">If the proposal is defeated, the millage rate for homeowners </w:t>
      </w:r>
      <w:r>
        <w:rPr>
          <w:rFonts w:ascii="CGOmega-BoldItalic" w:hAnsi="CGOmega-BoldItalic" w:cs="CGOmega-BoldItalic"/>
          <w:b/>
          <w:bCs/>
          <w:i/>
          <w:iCs/>
          <w:color w:val="000000"/>
          <w:sz w:val="20"/>
          <w:szCs w:val="20"/>
        </w:rPr>
        <w:t xml:space="preserve">will not </w:t>
      </w:r>
      <w:r>
        <w:rPr>
          <w:rFonts w:ascii="CGOmega" w:hAnsi="CGOmega" w:cs="CGOmega"/>
          <w:color w:val="000000"/>
          <w:sz w:val="20"/>
          <w:szCs w:val="20"/>
        </w:rPr>
        <w:t>be reduced. Taxes on industry, rentals and second-home properties would be reduced by 18 mills.</w:t>
      </w: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r>
        <w:rPr>
          <w:rFonts w:ascii="CGOmega-Bold" w:hAnsi="CGOmega-Bold" w:cs="CGOmega-Bold"/>
          <w:b/>
          <w:bCs/>
          <w:color w:val="000000"/>
          <w:sz w:val="20"/>
          <w:szCs w:val="20"/>
        </w:rPr>
        <w:t>What is this money used for?</w:t>
      </w:r>
    </w:p>
    <w:p w:rsidR="0067652B" w:rsidRDefault="0067652B" w:rsidP="0067652B">
      <w:pPr>
        <w:autoSpaceDE w:val="0"/>
        <w:autoSpaceDN w:val="0"/>
        <w:adjustRightInd w:val="0"/>
        <w:spacing w:after="0" w:line="240" w:lineRule="auto"/>
        <w:rPr>
          <w:rFonts w:ascii="CGOmega" w:hAnsi="CGOmega" w:cs="CGOmega"/>
          <w:color w:val="000000"/>
          <w:sz w:val="20"/>
          <w:szCs w:val="20"/>
        </w:rPr>
      </w:pPr>
      <w:r>
        <w:rPr>
          <w:rFonts w:ascii="CGOmega" w:hAnsi="CGOmega" w:cs="CGOmega"/>
          <w:color w:val="000000"/>
          <w:sz w:val="20"/>
          <w:szCs w:val="20"/>
        </w:rPr>
        <w:t>The money the district receives from the non-homestead millage supports the annual operational budget, or the day-to-day operations of the school district. Classroom supplies, textbooks, equipment, utilities, transportation, staff, etc. are all paid from the operational budget.</w:t>
      </w: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r>
        <w:rPr>
          <w:rFonts w:ascii="CGOmega-Bold" w:hAnsi="CGOmega-Bold" w:cs="CGOmega-Bold"/>
          <w:b/>
          <w:bCs/>
          <w:color w:val="000000"/>
          <w:sz w:val="20"/>
          <w:szCs w:val="20"/>
        </w:rPr>
        <w:t>Why does the ballot language ask for more than 18 mills?</w:t>
      </w:r>
    </w:p>
    <w:p w:rsidR="0067652B" w:rsidRDefault="0067652B" w:rsidP="0067652B">
      <w:pPr>
        <w:autoSpaceDE w:val="0"/>
        <w:autoSpaceDN w:val="0"/>
        <w:adjustRightInd w:val="0"/>
        <w:spacing w:after="0" w:line="240" w:lineRule="auto"/>
        <w:rPr>
          <w:rFonts w:ascii="CGOmega" w:hAnsi="CGOmega" w:cs="CGOmega"/>
          <w:color w:val="000000"/>
          <w:sz w:val="20"/>
          <w:szCs w:val="20"/>
        </w:rPr>
      </w:pPr>
      <w:r>
        <w:rPr>
          <w:rFonts w:ascii="CGOmega" w:hAnsi="CGOmega" w:cs="CGOmega"/>
          <w:color w:val="000000"/>
          <w:sz w:val="20"/>
          <w:szCs w:val="20"/>
        </w:rPr>
        <w:t xml:space="preserve">By law we cannot levy more than 18 mills, even if it is voter approved. Like many other districts, L'Anse </w:t>
      </w:r>
      <w:proofErr w:type="spellStart"/>
      <w:r>
        <w:rPr>
          <w:rFonts w:ascii="CGOmega" w:hAnsi="CGOmega" w:cs="CGOmega"/>
          <w:color w:val="000000"/>
          <w:sz w:val="20"/>
          <w:szCs w:val="20"/>
        </w:rPr>
        <w:t>Creuse</w:t>
      </w:r>
      <w:proofErr w:type="spellEnd"/>
      <w:r>
        <w:rPr>
          <w:rFonts w:ascii="CGOmega" w:hAnsi="CGOmega" w:cs="CGOmega"/>
          <w:color w:val="000000"/>
          <w:sz w:val="20"/>
          <w:szCs w:val="20"/>
        </w:rPr>
        <w:t xml:space="preserve"> is requesting voter approval for the authority for more than 18 mills to guard against losing money due to a roll back in the millage rate caused by the </w:t>
      </w:r>
      <w:proofErr w:type="spellStart"/>
      <w:r>
        <w:rPr>
          <w:rFonts w:ascii="CGOmega" w:hAnsi="CGOmega" w:cs="CGOmega"/>
          <w:color w:val="000000"/>
          <w:sz w:val="20"/>
          <w:szCs w:val="20"/>
        </w:rPr>
        <w:t>Headlee</w:t>
      </w:r>
      <w:proofErr w:type="spellEnd"/>
      <w:r>
        <w:rPr>
          <w:rFonts w:ascii="CGOmega" w:hAnsi="CGOmega" w:cs="CGOmega"/>
          <w:color w:val="000000"/>
          <w:sz w:val="20"/>
          <w:szCs w:val="20"/>
        </w:rPr>
        <w:t xml:space="preserve"> amendment. By approving over 18 mills, voters can help guarantee a more stable budget for the district by ensuring the district is able to collect taxes on non-homestead property at the full 18 mills.</w:t>
      </w: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p>
    <w:p w:rsidR="0067652B" w:rsidRDefault="0067652B" w:rsidP="0067652B">
      <w:pPr>
        <w:autoSpaceDE w:val="0"/>
        <w:autoSpaceDN w:val="0"/>
        <w:adjustRightInd w:val="0"/>
        <w:spacing w:after="0" w:line="240" w:lineRule="auto"/>
        <w:rPr>
          <w:rFonts w:ascii="CGOmega-Bold" w:hAnsi="CGOmega-Bold" w:cs="CGOmega-Bold"/>
          <w:b/>
          <w:bCs/>
          <w:color w:val="000000"/>
          <w:sz w:val="20"/>
          <w:szCs w:val="20"/>
        </w:rPr>
      </w:pPr>
      <w:r>
        <w:rPr>
          <w:rFonts w:ascii="CGOmega-Bold" w:hAnsi="CGOmega-Bold" w:cs="CGOmega-Bold"/>
          <w:b/>
          <w:bCs/>
          <w:color w:val="000000"/>
          <w:sz w:val="20"/>
          <w:szCs w:val="20"/>
        </w:rPr>
        <w:t>What is the last date to register to vote?</w:t>
      </w:r>
    </w:p>
    <w:p w:rsidR="00532A7A" w:rsidRPr="00532A7A" w:rsidRDefault="007515F7" w:rsidP="0067652B">
      <w:pPr>
        <w:autoSpaceDE w:val="0"/>
        <w:autoSpaceDN w:val="0"/>
        <w:adjustRightInd w:val="0"/>
        <w:spacing w:after="0" w:line="240" w:lineRule="auto"/>
        <w:rPr>
          <w:rFonts w:ascii="CGOmega" w:hAnsi="CGOmega" w:cs="CGOmega"/>
          <w:color w:val="000000"/>
          <w:sz w:val="20"/>
          <w:szCs w:val="20"/>
        </w:rPr>
      </w:pPr>
      <w:r>
        <w:rPr>
          <w:rFonts w:ascii="CGOmega-Bold" w:hAnsi="CGOmega-Bold" w:cs="CGOmega-Bold"/>
          <w:b/>
          <w:bCs/>
          <w:color w:val="000000"/>
          <w:sz w:val="20"/>
          <w:szCs w:val="20"/>
        </w:rPr>
        <w:t>February 8</w:t>
      </w:r>
      <w:bookmarkStart w:id="0" w:name="_GoBack"/>
      <w:bookmarkEnd w:id="0"/>
      <w:r w:rsidR="0067652B">
        <w:rPr>
          <w:rFonts w:ascii="CGOmega-Bold" w:hAnsi="CGOmega-Bold" w:cs="CGOmega-Bold"/>
          <w:b/>
          <w:bCs/>
          <w:color w:val="000000"/>
          <w:sz w:val="20"/>
          <w:szCs w:val="20"/>
        </w:rPr>
        <w:t xml:space="preserve">, 2016, </w:t>
      </w:r>
      <w:r w:rsidR="0067652B">
        <w:rPr>
          <w:rFonts w:ascii="CGOmega" w:hAnsi="CGOmega" w:cs="CGOmega"/>
          <w:color w:val="000000"/>
          <w:sz w:val="20"/>
          <w:szCs w:val="20"/>
        </w:rPr>
        <w:t>is the last day to register to vote. All</w:t>
      </w:r>
      <w:r w:rsidR="00F31D86">
        <w:rPr>
          <w:rFonts w:ascii="CGOmega" w:hAnsi="CGOmega" w:cs="CGOmega"/>
          <w:color w:val="000000"/>
          <w:sz w:val="20"/>
          <w:szCs w:val="20"/>
        </w:rPr>
        <w:t xml:space="preserve"> eligible voters must be 18 on Election D</w:t>
      </w:r>
      <w:r w:rsidR="0067652B">
        <w:rPr>
          <w:rFonts w:ascii="CGOmega" w:hAnsi="CGOmega" w:cs="CGOmega"/>
          <w:color w:val="000000"/>
          <w:sz w:val="20"/>
          <w:szCs w:val="20"/>
        </w:rPr>
        <w:t>ay. You may pick up a Voter Registration application at your school office or township clerk’s office.</w:t>
      </w:r>
    </w:p>
    <w:sectPr w:rsidR="00532A7A" w:rsidRPr="00532A7A" w:rsidSect="00F74FE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Omega-Bold">
    <w:panose1 w:val="00000000000000000000"/>
    <w:charset w:val="00"/>
    <w:family w:val="swiss"/>
    <w:notTrueType/>
    <w:pitch w:val="default"/>
    <w:sig w:usb0="00000003" w:usb1="00000000" w:usb2="00000000" w:usb3="00000000" w:csb0="00000001" w:csb1="00000000"/>
  </w:font>
  <w:font w:name="CGOmega-BoldItalic">
    <w:panose1 w:val="00000000000000000000"/>
    <w:charset w:val="00"/>
    <w:family w:val="swiss"/>
    <w:notTrueType/>
    <w:pitch w:val="default"/>
    <w:sig w:usb0="00000003" w:usb1="00000000" w:usb2="00000000" w:usb3="00000000" w:csb0="00000001" w:csb1="00000000"/>
  </w:font>
  <w:font w:name="CGOmega-Italic">
    <w:panose1 w:val="00000000000000000000"/>
    <w:charset w:val="00"/>
    <w:family w:val="roman"/>
    <w:notTrueType/>
    <w:pitch w:val="default"/>
    <w:sig w:usb0="00000003" w:usb1="00000000" w:usb2="00000000" w:usb3="00000000" w:csb0="00000001" w:csb1="00000000"/>
  </w:font>
  <w:font w:name="CGOmeg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16C6"/>
    <w:multiLevelType w:val="hybridMultilevel"/>
    <w:tmpl w:val="DCEE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37C45"/>
    <w:multiLevelType w:val="hybridMultilevel"/>
    <w:tmpl w:val="0F4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B6F96"/>
    <w:multiLevelType w:val="hybridMultilevel"/>
    <w:tmpl w:val="472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7A"/>
    <w:rsid w:val="00532A7A"/>
    <w:rsid w:val="0067652B"/>
    <w:rsid w:val="007515F7"/>
    <w:rsid w:val="00BB57B6"/>
    <w:rsid w:val="00F06524"/>
    <w:rsid w:val="00F31D86"/>
    <w:rsid w:val="00F7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2015-11-09T20:01:00Z</dcterms:created>
  <dcterms:modified xsi:type="dcterms:W3CDTF">2016-02-02T19:23:00Z</dcterms:modified>
</cp:coreProperties>
</file>