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58" w:lineRule="auto"/>
        <w:ind w:right="11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88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9"/>
        <w:gridCol w:w="2911"/>
        <w:gridCol w:w="2479"/>
        <w:gridCol w:w="2656"/>
        <w:gridCol w:w="2423"/>
        <w:tblGridChange w:id="0">
          <w:tblGrid>
            <w:gridCol w:w="3019"/>
            <w:gridCol w:w="2911"/>
            <w:gridCol w:w="2479"/>
            <w:gridCol w:w="2656"/>
            <w:gridCol w:w="2423"/>
          </w:tblGrid>
        </w:tblGridChange>
      </w:tblGrid>
      <w:tr>
        <w:trPr>
          <w:trHeight w:val="440" w:hRule="atLeast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SCHOOL PROCESS EXAMPLES</w:t>
            </w:r>
          </w:p>
        </w:tc>
      </w:tr>
      <w:tr>
        <w:trPr>
          <w:trHeight w:val="6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4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Instructional Processes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1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Organizational Processes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52.00000000000003" w:lineRule="auto"/>
              <w:ind w:left="95" w:right="44" w:firstLine="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Administrative Processes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58" w:lineRule="auto"/>
              <w:ind w:left="136" w:right="10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Continuous School Improvement Processes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40" w:lineRule="auto"/>
              <w:ind w:left="8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conversations with students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Classroom assignments (types of tasks, choices, projects,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collaboration)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Classroom discussions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(teacher talk, student-to- student talk, student-to-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talk)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Differentiated instruction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Multi-Tiered Systems of Support (MTSS)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 instruction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Flipped classrooms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Homework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Immersion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Inclusion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Inquiry process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Standards implementation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reflection and     self-assessment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integration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Tutoring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Teams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use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Inquiry process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Instructional coaching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Leadership structure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(Leadership teams)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Mission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 involvement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Policies and procedures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discussions 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Learning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Communities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reflection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Multi-Tiered Systems of Support (MTSS)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assignments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collaboration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evaluation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hiring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observations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renewal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(professional learning)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 sizes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collection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Dropout prevention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 strategies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communication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 in different courses/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programs/program offerings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Graduation strategies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Leadership turnover rates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and use of support personnel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Policies and procedures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Retentions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Scheduling of classes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groupings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assignments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certification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hiring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turnover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Guaranteed and Viable Curriculum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Continuous school improvement planning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Contributing cause analysis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analysis and use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Leadership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Mission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learning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Partnership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Self-assessment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9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Vision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9th Grade Academy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A+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Accelerated Reader/Math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Placement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School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AVID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At-Risk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Bilingual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Counseling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Dropout Prevention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as a Second Language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Gifted and Talented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Baccalaureate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Interventions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PBIS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Science Fairs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 Learning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 Education</w:t>
            </w:r>
          </w:p>
        </w:tc>
      </w:tr>
      <w:tr>
        <w:trPr>
          <w:trHeight w:val="1820" w:hRule="atLeast"/>
        </w:trPr>
        <w:tc>
          <w:tcPr>
            <w:gridSpan w:val="5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358" w:lineRule="auto"/>
        <w:ind w:right="11"/>
        <w:jc w:val="right"/>
        <w:rPr/>
      </w:pPr>
      <w:r w:rsidDel="00000000" w:rsidR="00000000" w:rsidRPr="00000000">
        <w:rPr>
          <w:rFonts w:ascii="Arial" w:cs="Arial" w:eastAsia="Arial" w:hAnsi="Arial"/>
          <w:color w:val="626269"/>
          <w:sz w:val="25"/>
          <w:szCs w:val="25"/>
          <w:rtl w:val="0"/>
        </w:rPr>
        <w:t xml:space="preserve">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288" w:top="634" w:left="576" w:right="576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7f7f7f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Modified from: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4"/>
        <w:szCs w:val="14"/>
        <w:highlight w:val="white"/>
        <w:u w:val="none"/>
        <w:vertAlign w:val="baseline"/>
        <w:rtl w:val="0"/>
      </w:rPr>
      <w:t xml:space="preserve">Bernhardt, V. L., &amp; Bernhardt, V. (2013). 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7f7f7f"/>
        <w:sz w:val="14"/>
        <w:szCs w:val="14"/>
        <w:highlight w:val="white"/>
        <w:u w:val="none"/>
        <w:vertAlign w:val="baseline"/>
        <w:rtl w:val="0"/>
      </w:rPr>
      <w:t xml:space="preserve">Data analysis for continuous school improvement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4"/>
        <w:szCs w:val="14"/>
        <w:highlight w:val="white"/>
        <w:u w:val="none"/>
        <w:vertAlign w:val="baseline"/>
        <w:rtl w:val="0"/>
      </w:rPr>
      <w:t xml:space="preserve">. Routledge.</w:t>
      <w:tab/>
      <w:tab/>
      <w:tab/>
      <w:tab/>
      <w:tab/>
      <w:tab/>
      <w:tab/>
      <w:t xml:space="preserve">01.16.2019</w:t>
    </w:r>
  </w:p>
  <w:p w:rsidR="00000000" w:rsidDel="00000000" w:rsidP="00000000" w:rsidRDefault="00000000" w:rsidRPr="00000000" w14:paraId="0000006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7f7f7f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7f7f7f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4"/>
        <w:szCs w:val="14"/>
        <w:highlight w:val="white"/>
        <w:u w:val="none"/>
        <w:vertAlign w:val="baseline"/>
        <w:rtl w:val="0"/>
      </w:rPr>
      <w:t xml:space="preserve">D. Spencer ~ Macomb ISD </w:t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81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sz w:val="21"/>
      <w:szCs w:val="21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